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7260"/>
      </w:tblGrid>
      <w:tr w:rsidR="008C1305" w14:paraId="4FDAFCED" w14:textId="77777777" w:rsidTr="008C1305">
        <w:tc>
          <w:tcPr>
            <w:tcW w:w="2428" w:type="dxa"/>
          </w:tcPr>
          <w:p w14:paraId="50776BE8" w14:textId="77777777" w:rsidR="008C1305" w:rsidRDefault="008C1305" w:rsidP="008C1305">
            <w:pPr>
              <w:pStyle w:val="NoSpacing"/>
              <w:spacing w:before="40"/>
              <w:jc w:val="center"/>
              <w:rPr>
                <w:b/>
                <w:bCs/>
                <w:smallCaps/>
                <w:sz w:val="36"/>
                <w:szCs w:val="36"/>
              </w:rPr>
            </w:pPr>
          </w:p>
          <w:p w14:paraId="7F6123FA" w14:textId="10738631" w:rsidR="008C1305" w:rsidRDefault="008C1305" w:rsidP="008C1305">
            <w:pPr>
              <w:pStyle w:val="NoSpacing"/>
              <w:spacing w:before="40"/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5C322A">
              <w:rPr>
                <w:noProof/>
              </w:rPr>
              <w:drawing>
                <wp:inline distT="0" distB="0" distL="0" distR="0" wp14:anchorId="3AEFB049" wp14:editId="184AB9FD">
                  <wp:extent cx="1473200" cy="431089"/>
                  <wp:effectExtent l="0" t="0" r="0" b="7620"/>
                  <wp:docPr id="269703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39465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74" cy="43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3" w:type="dxa"/>
          </w:tcPr>
          <w:p w14:paraId="4CAE2555" w14:textId="19785293" w:rsidR="008C1305" w:rsidRDefault="008C1305" w:rsidP="00AA6B46">
            <w:pPr>
              <w:pStyle w:val="NoSpacing"/>
              <w:spacing w:before="40"/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286C5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8049C42" wp14:editId="13AADA51">
                  <wp:extent cx="4686300" cy="850900"/>
                  <wp:effectExtent l="0" t="0" r="0" b="6350"/>
                  <wp:docPr id="352918968" name="Picture 1" descr="A glowing brain with lines and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18968" name="Picture 1" descr="A glowing brain with lines and dots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408" cy="87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DA648" w14:textId="23403E77" w:rsidR="00AA6B46" w:rsidRPr="00AA6B46" w:rsidRDefault="008C1305" w:rsidP="009948E6">
      <w:pPr>
        <w:pStyle w:val="NoSpacing"/>
        <w:spacing w:before="80"/>
        <w:jc w:val="center"/>
        <w:rPr>
          <w:sz w:val="44"/>
          <w:szCs w:val="44"/>
        </w:rPr>
      </w:pPr>
      <w:r w:rsidRPr="008C1305">
        <w:rPr>
          <w:b/>
          <w:bCs/>
          <w:smallCaps/>
          <w:sz w:val="16"/>
          <w:szCs w:val="16"/>
        </w:rPr>
        <w:t xml:space="preserve"> </w:t>
      </w:r>
      <w:r w:rsidR="00BE265C" w:rsidRPr="0077130A">
        <w:rPr>
          <w:b/>
          <w:bCs/>
          <w:smallCaps/>
          <w:sz w:val="36"/>
          <w:szCs w:val="36"/>
        </w:rPr>
        <w:t>T</w:t>
      </w:r>
      <w:r w:rsidR="0025569B" w:rsidRPr="0077130A">
        <w:rPr>
          <w:b/>
          <w:bCs/>
          <w:smallCaps/>
          <w:sz w:val="36"/>
          <w:szCs w:val="36"/>
        </w:rPr>
        <w:t>he</w:t>
      </w:r>
      <w:r w:rsidR="00BE265C" w:rsidRPr="0077130A">
        <w:rPr>
          <w:b/>
          <w:bCs/>
          <w:smallCaps/>
          <w:sz w:val="36"/>
          <w:szCs w:val="36"/>
        </w:rPr>
        <w:t xml:space="preserve"> </w:t>
      </w:r>
      <w:r w:rsidR="00AA6B46" w:rsidRPr="0077130A">
        <w:rPr>
          <w:b/>
          <w:bCs/>
          <w:smallCaps/>
          <w:sz w:val="36"/>
          <w:szCs w:val="36"/>
        </w:rPr>
        <w:t>D</w:t>
      </w:r>
      <w:r w:rsidR="0025569B" w:rsidRPr="0077130A">
        <w:rPr>
          <w:b/>
          <w:bCs/>
          <w:smallCaps/>
          <w:sz w:val="36"/>
          <w:szCs w:val="36"/>
        </w:rPr>
        <w:t>wight</w:t>
      </w:r>
      <w:r w:rsidR="00AA6B46" w:rsidRPr="0077130A">
        <w:rPr>
          <w:b/>
          <w:bCs/>
          <w:smallCaps/>
          <w:sz w:val="36"/>
          <w:szCs w:val="36"/>
        </w:rPr>
        <w:t xml:space="preserve"> L. E</w:t>
      </w:r>
      <w:r w:rsidR="0025569B" w:rsidRPr="0077130A">
        <w:rPr>
          <w:b/>
          <w:bCs/>
          <w:smallCaps/>
          <w:sz w:val="36"/>
          <w:szCs w:val="36"/>
        </w:rPr>
        <w:t>vans</w:t>
      </w:r>
      <w:r w:rsidR="00BE265C" w:rsidRPr="0077130A">
        <w:rPr>
          <w:b/>
          <w:bCs/>
          <w:smallCaps/>
          <w:sz w:val="36"/>
          <w:szCs w:val="36"/>
        </w:rPr>
        <w:t>, M.D.</w:t>
      </w:r>
      <w:r w:rsidR="0077130A">
        <w:rPr>
          <w:b/>
          <w:bCs/>
          <w:smallCaps/>
          <w:sz w:val="36"/>
          <w:szCs w:val="36"/>
        </w:rPr>
        <w:t xml:space="preserve">  </w:t>
      </w:r>
      <w:r w:rsidR="00383EC7" w:rsidRPr="0077130A">
        <w:rPr>
          <w:b/>
          <w:bCs/>
          <w:smallCaps/>
          <w:sz w:val="36"/>
          <w:szCs w:val="36"/>
        </w:rPr>
        <w:t>P</w:t>
      </w:r>
      <w:r w:rsidR="0025569B" w:rsidRPr="0077130A">
        <w:rPr>
          <w:b/>
          <w:bCs/>
          <w:smallCaps/>
          <w:sz w:val="36"/>
          <w:szCs w:val="36"/>
        </w:rPr>
        <w:t>enn</w:t>
      </w:r>
      <w:r w:rsidR="00383EC7" w:rsidRPr="0077130A">
        <w:rPr>
          <w:b/>
          <w:bCs/>
          <w:smallCaps/>
          <w:sz w:val="36"/>
          <w:szCs w:val="36"/>
        </w:rPr>
        <w:t xml:space="preserve"> P</w:t>
      </w:r>
      <w:r w:rsidR="0025569B" w:rsidRPr="0077130A">
        <w:rPr>
          <w:b/>
          <w:bCs/>
          <w:smallCaps/>
          <w:sz w:val="36"/>
          <w:szCs w:val="36"/>
        </w:rPr>
        <w:t>sychiatry</w:t>
      </w:r>
      <w:r w:rsidR="00AA6B46" w:rsidRPr="0077130A">
        <w:rPr>
          <w:b/>
          <w:bCs/>
          <w:smallCaps/>
          <w:sz w:val="36"/>
          <w:szCs w:val="36"/>
        </w:rPr>
        <w:t xml:space="preserve"> R</w:t>
      </w:r>
      <w:r w:rsidR="0025569B" w:rsidRPr="0077130A">
        <w:rPr>
          <w:b/>
          <w:bCs/>
          <w:smallCaps/>
          <w:sz w:val="36"/>
          <w:szCs w:val="36"/>
        </w:rPr>
        <w:t>esearch</w:t>
      </w:r>
      <w:r w:rsidR="00AA6B46" w:rsidRPr="0077130A">
        <w:rPr>
          <w:b/>
          <w:bCs/>
          <w:smallCaps/>
          <w:sz w:val="36"/>
          <w:szCs w:val="36"/>
        </w:rPr>
        <w:t xml:space="preserve"> D</w:t>
      </w:r>
      <w:r w:rsidR="0025569B" w:rsidRPr="0077130A">
        <w:rPr>
          <w:b/>
          <w:bCs/>
          <w:smallCaps/>
          <w:sz w:val="36"/>
          <w:szCs w:val="36"/>
        </w:rPr>
        <w:t>ay</w:t>
      </w:r>
      <w:r w:rsidR="00AA6B46" w:rsidRPr="00AA6B46">
        <w:rPr>
          <w:sz w:val="44"/>
          <w:szCs w:val="44"/>
        </w:rPr>
        <w:t xml:space="preserve"> </w:t>
      </w:r>
    </w:p>
    <w:p w14:paraId="6021401A" w14:textId="46682729" w:rsidR="00451064" w:rsidRPr="00AA6B46" w:rsidRDefault="00AA6B46" w:rsidP="008C1305">
      <w:pPr>
        <w:pStyle w:val="NoSpacing"/>
        <w:spacing w:before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06016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9C156A">
        <w:rPr>
          <w:b/>
          <w:bCs/>
          <w:noProof/>
          <w:sz w:val="28"/>
          <w:szCs w:val="28"/>
        </w:rPr>
        <w:t xml:space="preserve">     </w:t>
      </w:r>
      <w:r w:rsidR="00451064" w:rsidRPr="00AA6B46">
        <w:rPr>
          <w:b/>
          <w:bCs/>
          <w:sz w:val="28"/>
          <w:szCs w:val="28"/>
        </w:rPr>
        <w:t>Translational Research:</w:t>
      </w:r>
      <w:r w:rsidR="005D29DD" w:rsidRPr="00AA6B46">
        <w:rPr>
          <w:b/>
          <w:bCs/>
          <w:sz w:val="28"/>
          <w:szCs w:val="28"/>
        </w:rPr>
        <w:t xml:space="preserve">   </w:t>
      </w:r>
      <w:r w:rsidR="00451064" w:rsidRPr="00AA6B46">
        <w:rPr>
          <w:b/>
          <w:bCs/>
          <w:i/>
          <w:iCs/>
          <w:sz w:val="28"/>
          <w:szCs w:val="28"/>
        </w:rPr>
        <w:t>Bench to Bedside &amp; Back Again</w:t>
      </w:r>
    </w:p>
    <w:p w14:paraId="737942F7" w14:textId="2E4F2004" w:rsidR="005D29DD" w:rsidRDefault="005D29DD" w:rsidP="003A41A4">
      <w:pPr>
        <w:pStyle w:val="NoSpacing"/>
        <w:jc w:val="center"/>
      </w:pPr>
      <w:r>
        <w:t>Thursday, April 3, 2025</w:t>
      </w:r>
      <w:r w:rsidR="007D6433">
        <w:t xml:space="preserve"> | </w:t>
      </w:r>
      <w:r w:rsidR="00830531">
        <w:t>Biomedical Research Building (BRB) – Lobby &amp; Auditorium</w:t>
      </w:r>
    </w:p>
    <w:p w14:paraId="67A08B97" w14:textId="7B178E91" w:rsidR="003A41A4" w:rsidRDefault="0077130A" w:rsidP="002214DD">
      <w:pPr>
        <w:pStyle w:val="NoSpacing"/>
        <w:rPr>
          <w:sz w:val="16"/>
          <w:szCs w:val="16"/>
        </w:rPr>
      </w:pPr>
      <w:r w:rsidRPr="0077130A">
        <w:rPr>
          <w:sz w:val="16"/>
          <w:szCs w:val="16"/>
        </w:rPr>
        <w:t xml:space="preserve"> </w:t>
      </w:r>
    </w:p>
    <w:p w14:paraId="3DCFC891" w14:textId="77777777" w:rsidR="00C02C5B" w:rsidRPr="0077130A" w:rsidRDefault="00C02C5B" w:rsidP="002214DD">
      <w:pPr>
        <w:pStyle w:val="NoSpacing"/>
        <w:rPr>
          <w:sz w:val="16"/>
          <w:szCs w:val="16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7830"/>
      </w:tblGrid>
      <w:tr w:rsidR="00BB06E3" w:rsidRPr="007D6433" w14:paraId="74CBB7FD" w14:textId="77777777" w:rsidTr="001D42FB">
        <w:tc>
          <w:tcPr>
            <w:tcW w:w="2425" w:type="dxa"/>
          </w:tcPr>
          <w:p w14:paraId="3F56769E" w14:textId="301130A7" w:rsidR="00BB06E3" w:rsidRPr="00681BBE" w:rsidRDefault="00BB06E3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9:30am – 10:30am</w:t>
            </w:r>
          </w:p>
        </w:tc>
        <w:tc>
          <w:tcPr>
            <w:tcW w:w="7830" w:type="dxa"/>
          </w:tcPr>
          <w:p w14:paraId="7E17DECF" w14:textId="0C234BD8" w:rsidR="00BB06E3" w:rsidRPr="007D6433" w:rsidRDefault="00BB06E3" w:rsidP="002214D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 xml:space="preserve">Drop </w:t>
            </w:r>
            <w:r w:rsidR="00C569E4" w:rsidRPr="007D6433">
              <w:rPr>
                <w:b/>
                <w:bCs/>
                <w:sz w:val="20"/>
                <w:szCs w:val="20"/>
              </w:rPr>
              <w:t>O</w:t>
            </w:r>
            <w:r w:rsidRPr="007D6433">
              <w:rPr>
                <w:b/>
                <w:bCs/>
                <w:sz w:val="20"/>
                <w:szCs w:val="20"/>
              </w:rPr>
              <w:t xml:space="preserve">ff </w:t>
            </w:r>
            <w:r w:rsidR="00C569E4" w:rsidRPr="007D6433">
              <w:rPr>
                <w:b/>
                <w:bCs/>
                <w:sz w:val="20"/>
                <w:szCs w:val="20"/>
              </w:rPr>
              <w:t>P</w:t>
            </w:r>
            <w:r w:rsidRPr="007D6433">
              <w:rPr>
                <w:b/>
                <w:bCs/>
                <w:sz w:val="20"/>
                <w:szCs w:val="20"/>
              </w:rPr>
              <w:t>osters</w:t>
            </w:r>
          </w:p>
        </w:tc>
      </w:tr>
      <w:tr w:rsidR="00BB06E3" w:rsidRPr="007D6433" w14:paraId="750D9C99" w14:textId="77777777" w:rsidTr="001D42FB">
        <w:tc>
          <w:tcPr>
            <w:tcW w:w="2425" w:type="dxa"/>
          </w:tcPr>
          <w:p w14:paraId="5D283E4A" w14:textId="5B461F5E" w:rsidR="00BB06E3" w:rsidRPr="00681BBE" w:rsidRDefault="00BB06E3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10:</w:t>
            </w:r>
            <w:r w:rsidR="009948E6" w:rsidRPr="00681BBE">
              <w:rPr>
                <w:b/>
                <w:bCs/>
                <w:sz w:val="20"/>
                <w:szCs w:val="20"/>
              </w:rPr>
              <w:t>30</w:t>
            </w:r>
            <w:r w:rsidRPr="00681BBE">
              <w:rPr>
                <w:b/>
                <w:bCs/>
                <w:sz w:val="20"/>
                <w:szCs w:val="20"/>
              </w:rPr>
              <w:t>am – 11:00am</w:t>
            </w:r>
          </w:p>
        </w:tc>
        <w:tc>
          <w:tcPr>
            <w:tcW w:w="7830" w:type="dxa"/>
          </w:tcPr>
          <w:p w14:paraId="1DB99ECB" w14:textId="01CEFB93" w:rsidR="00BB06E3" w:rsidRPr="007D6433" w:rsidRDefault="00BB06E3" w:rsidP="002214D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 xml:space="preserve">Registration </w:t>
            </w:r>
            <w:r w:rsidR="00826BA8" w:rsidRPr="007D6433">
              <w:rPr>
                <w:b/>
                <w:bCs/>
                <w:sz w:val="20"/>
                <w:szCs w:val="20"/>
              </w:rPr>
              <w:t>&amp;</w:t>
            </w:r>
            <w:r w:rsidRPr="007D6433">
              <w:rPr>
                <w:b/>
                <w:bCs/>
                <w:sz w:val="20"/>
                <w:szCs w:val="20"/>
              </w:rPr>
              <w:t xml:space="preserve"> Check-in</w:t>
            </w:r>
          </w:p>
        </w:tc>
      </w:tr>
      <w:tr w:rsidR="00BB06E3" w:rsidRPr="007D6433" w14:paraId="30FC0E76" w14:textId="77777777" w:rsidTr="001D42FB">
        <w:tc>
          <w:tcPr>
            <w:tcW w:w="2425" w:type="dxa"/>
          </w:tcPr>
          <w:p w14:paraId="768A4DF9" w14:textId="5C7BE7EA" w:rsidR="00BB06E3" w:rsidRPr="00681BBE" w:rsidRDefault="00BB06E3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11:00am – 1:00pm</w:t>
            </w:r>
          </w:p>
        </w:tc>
        <w:tc>
          <w:tcPr>
            <w:tcW w:w="7830" w:type="dxa"/>
          </w:tcPr>
          <w:p w14:paraId="12C880A6" w14:textId="067F32F8" w:rsidR="00BB06E3" w:rsidRPr="007D6433" w:rsidRDefault="00BB06E3" w:rsidP="002214D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>Poster Session &amp; Boxed Lunch Pick-Up</w:t>
            </w:r>
            <w:r w:rsidR="00BC7376">
              <w:rPr>
                <w:b/>
                <w:bCs/>
                <w:sz w:val="20"/>
                <w:szCs w:val="20"/>
              </w:rPr>
              <w:t xml:space="preserve"> | Conf Rm 251 is available to eat your lunch in</w:t>
            </w:r>
          </w:p>
        </w:tc>
      </w:tr>
      <w:tr w:rsidR="00BB06E3" w:rsidRPr="007D6433" w14:paraId="36C27946" w14:textId="77777777" w:rsidTr="001D42FB">
        <w:tc>
          <w:tcPr>
            <w:tcW w:w="2425" w:type="dxa"/>
          </w:tcPr>
          <w:p w14:paraId="7BFF4A27" w14:textId="001AC663" w:rsidR="00BB06E3" w:rsidRPr="00681BBE" w:rsidRDefault="00BB06E3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1:00pm – 1:15pm</w:t>
            </w:r>
          </w:p>
        </w:tc>
        <w:tc>
          <w:tcPr>
            <w:tcW w:w="7830" w:type="dxa"/>
          </w:tcPr>
          <w:p w14:paraId="553D7C2C" w14:textId="77777777" w:rsidR="00BB06E3" w:rsidRPr="00F233C6" w:rsidRDefault="00BB06E3" w:rsidP="002214DD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F233C6">
              <w:rPr>
                <w:b/>
                <w:bCs/>
                <w:i/>
                <w:iCs/>
                <w:sz w:val="20"/>
                <w:szCs w:val="20"/>
              </w:rPr>
              <w:t>Chairman’s Welcome</w:t>
            </w:r>
          </w:p>
          <w:p w14:paraId="65AD24B3" w14:textId="77777777" w:rsidR="00BB06E3" w:rsidRPr="007D6433" w:rsidRDefault="00C94CE7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María A. Oquendo, M.D., Ph.D.</w:t>
            </w:r>
          </w:p>
          <w:p w14:paraId="48671CA3" w14:textId="113873E4" w:rsidR="00D624FA" w:rsidRPr="007D6433" w:rsidRDefault="00D624FA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Ruth Meltzer Professor and Chairman of Psychiatry</w:t>
            </w:r>
          </w:p>
        </w:tc>
      </w:tr>
      <w:tr w:rsidR="00BB06E3" w:rsidRPr="007D6433" w14:paraId="1FCDE8D9" w14:textId="77777777" w:rsidTr="001D42FB">
        <w:tc>
          <w:tcPr>
            <w:tcW w:w="2425" w:type="dxa"/>
          </w:tcPr>
          <w:p w14:paraId="559667DB" w14:textId="69505F47" w:rsidR="00BB06E3" w:rsidRPr="00681BBE" w:rsidRDefault="00BB06E3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1:15pm – 1:30pm</w:t>
            </w:r>
          </w:p>
        </w:tc>
        <w:tc>
          <w:tcPr>
            <w:tcW w:w="7830" w:type="dxa"/>
          </w:tcPr>
          <w:p w14:paraId="02CB48D8" w14:textId="77777777" w:rsidR="00BB06E3" w:rsidRPr="00F233C6" w:rsidRDefault="00BB06E3" w:rsidP="002214DD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F233C6">
              <w:rPr>
                <w:b/>
                <w:bCs/>
                <w:i/>
                <w:iCs/>
                <w:sz w:val="20"/>
                <w:szCs w:val="20"/>
              </w:rPr>
              <w:t>Opening Remarks</w:t>
            </w:r>
          </w:p>
          <w:p w14:paraId="3FD2DE3B" w14:textId="3437053C" w:rsidR="00C94CE7" w:rsidRPr="007D6433" w:rsidRDefault="00C94CE7" w:rsidP="002214DD">
            <w:pPr>
              <w:pStyle w:val="NoSpacing"/>
              <w:rPr>
                <w:color w:val="FF0000"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>Raquel E. Gur, M.D., Ph.D.</w:t>
            </w:r>
          </w:p>
          <w:p w14:paraId="061A69E4" w14:textId="158D1CFF" w:rsidR="00A72A2C" w:rsidRPr="007D6433" w:rsidRDefault="00A72A2C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Karl and Linda Rickels Professor of Psychiatry </w:t>
            </w:r>
            <w:r w:rsidRPr="007D6433">
              <w:rPr>
                <w:sz w:val="20"/>
                <w:szCs w:val="20"/>
              </w:rPr>
              <w:br/>
              <w:t>Vice Chair for Research Development</w:t>
            </w:r>
            <w:r w:rsidRPr="007D6433">
              <w:rPr>
                <w:sz w:val="20"/>
                <w:szCs w:val="20"/>
              </w:rPr>
              <w:br/>
              <w:t>Director of the Neuropsychiatry Section</w:t>
            </w:r>
          </w:p>
          <w:p w14:paraId="0D0FBB2A" w14:textId="77777777" w:rsidR="00A72A2C" w:rsidRPr="007D6433" w:rsidRDefault="00A72A2C" w:rsidP="002214DD">
            <w:pPr>
              <w:pStyle w:val="NoSpacing"/>
              <w:rPr>
                <w:sz w:val="20"/>
                <w:szCs w:val="20"/>
              </w:rPr>
            </w:pPr>
          </w:p>
          <w:p w14:paraId="2F7BAF57" w14:textId="1EA640AF" w:rsidR="00C94CE7" w:rsidRPr="007D6433" w:rsidRDefault="00C94CE7" w:rsidP="002214DD">
            <w:pPr>
              <w:pStyle w:val="NoSpacing"/>
              <w:rPr>
                <w:color w:val="FF0000"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 xml:space="preserve">Matthew </w:t>
            </w:r>
            <w:r w:rsidR="00570CD1" w:rsidRPr="007D6433">
              <w:rPr>
                <w:b/>
                <w:bCs/>
                <w:sz w:val="20"/>
                <w:szCs w:val="20"/>
              </w:rPr>
              <w:t xml:space="preserve">R. </w:t>
            </w:r>
            <w:r w:rsidRPr="007D6433">
              <w:rPr>
                <w:b/>
                <w:bCs/>
                <w:sz w:val="20"/>
                <w:szCs w:val="20"/>
              </w:rPr>
              <w:t>Hayes, Ph.D.</w:t>
            </w:r>
          </w:p>
          <w:p w14:paraId="78C9386B" w14:textId="77777777" w:rsidR="00570CD1" w:rsidRPr="007D6433" w:rsidRDefault="00570CD1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Associate Professor of Nutritional Neuroscience</w:t>
            </w:r>
          </w:p>
          <w:p w14:paraId="56CA0926" w14:textId="6F0AB5DF" w:rsidR="00570CD1" w:rsidRPr="007D6433" w:rsidRDefault="00570CD1" w:rsidP="002214DD">
            <w:pPr>
              <w:pStyle w:val="NoSpacing"/>
              <w:rPr>
                <w:color w:val="FF0000"/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Vice Chair for Basic and Translational Neuroscience Research</w:t>
            </w:r>
          </w:p>
        </w:tc>
      </w:tr>
      <w:tr w:rsidR="00BB06E3" w:rsidRPr="007D6433" w14:paraId="0C26A4EA" w14:textId="77777777" w:rsidTr="001D42FB">
        <w:tc>
          <w:tcPr>
            <w:tcW w:w="2425" w:type="dxa"/>
          </w:tcPr>
          <w:p w14:paraId="145F860A" w14:textId="14E4688D" w:rsidR="00BB06E3" w:rsidRPr="00681BBE" w:rsidRDefault="00C94CE7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1:30pm</w:t>
            </w:r>
            <w:r w:rsidR="00C31D25" w:rsidRPr="00681BBE">
              <w:rPr>
                <w:b/>
                <w:bCs/>
                <w:sz w:val="20"/>
                <w:szCs w:val="20"/>
              </w:rPr>
              <w:t xml:space="preserve"> – 1:50pm</w:t>
            </w:r>
          </w:p>
        </w:tc>
        <w:tc>
          <w:tcPr>
            <w:tcW w:w="7830" w:type="dxa"/>
          </w:tcPr>
          <w:p w14:paraId="0DC22E98" w14:textId="2998BBC3" w:rsidR="00BB06E3" w:rsidRPr="007D6433" w:rsidRDefault="00C94CE7" w:rsidP="002214D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 xml:space="preserve">Heath </w:t>
            </w:r>
            <w:r w:rsidR="00C83E84" w:rsidRPr="007D6433">
              <w:rPr>
                <w:b/>
                <w:bCs/>
                <w:sz w:val="20"/>
                <w:szCs w:val="20"/>
              </w:rPr>
              <w:t xml:space="preserve">D. </w:t>
            </w:r>
            <w:r w:rsidRPr="007D6433">
              <w:rPr>
                <w:b/>
                <w:bCs/>
                <w:sz w:val="20"/>
                <w:szCs w:val="20"/>
              </w:rPr>
              <w:t>Schmidt</w:t>
            </w:r>
            <w:r w:rsidR="00C83E84" w:rsidRPr="007D6433">
              <w:rPr>
                <w:b/>
                <w:bCs/>
                <w:sz w:val="20"/>
                <w:szCs w:val="20"/>
              </w:rPr>
              <w:t>, Ph.D.</w:t>
            </w:r>
          </w:p>
          <w:p w14:paraId="2F989721" w14:textId="56BB997A" w:rsidR="00C42C87" w:rsidRPr="007D6433" w:rsidRDefault="00C42C87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Director of the Laboratory of Neuropsychopharmacology</w:t>
            </w:r>
          </w:p>
          <w:p w14:paraId="45CA36AA" w14:textId="3F161EE4" w:rsidR="00C42C87" w:rsidRPr="007D6433" w:rsidRDefault="00C31D25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 xml:space="preserve">Professor of Nursing, </w:t>
            </w:r>
            <w:r w:rsidR="00C42C87" w:rsidRPr="007D6433">
              <w:rPr>
                <w:sz w:val="20"/>
                <w:szCs w:val="20"/>
              </w:rPr>
              <w:t xml:space="preserve">Associate Professor of Psychiatry </w:t>
            </w:r>
          </w:p>
          <w:p w14:paraId="2FA5F14B" w14:textId="6DF69E08" w:rsidR="00F30A0A" w:rsidRPr="007D6433" w:rsidRDefault="00F34650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“Targeting Central GLP-1Rs to Reduce Drug Seeking”</w:t>
            </w:r>
          </w:p>
        </w:tc>
      </w:tr>
      <w:tr w:rsidR="00C94CE7" w:rsidRPr="007D6433" w14:paraId="5C5EE83F" w14:textId="77777777" w:rsidTr="001D42FB">
        <w:tc>
          <w:tcPr>
            <w:tcW w:w="2425" w:type="dxa"/>
          </w:tcPr>
          <w:p w14:paraId="589B550F" w14:textId="51A22DE6" w:rsidR="00C94CE7" w:rsidRPr="00681BBE" w:rsidRDefault="00C31D25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1:50pm – 2:10pm</w:t>
            </w:r>
          </w:p>
        </w:tc>
        <w:tc>
          <w:tcPr>
            <w:tcW w:w="7830" w:type="dxa"/>
          </w:tcPr>
          <w:p w14:paraId="05040585" w14:textId="16D1AC38" w:rsidR="00C94CE7" w:rsidRPr="007D6433" w:rsidRDefault="00C94CE7" w:rsidP="002214DD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D6433">
              <w:rPr>
                <w:b/>
                <w:bCs/>
                <w:color w:val="000000" w:themeColor="text1"/>
                <w:sz w:val="20"/>
                <w:szCs w:val="20"/>
              </w:rPr>
              <w:t xml:space="preserve">Kelly </w:t>
            </w:r>
            <w:r w:rsidR="00C42C87" w:rsidRPr="007D6433">
              <w:rPr>
                <w:b/>
                <w:bCs/>
                <w:color w:val="000000" w:themeColor="text1"/>
                <w:sz w:val="20"/>
                <w:szCs w:val="20"/>
              </w:rPr>
              <w:t xml:space="preserve">C. </w:t>
            </w:r>
            <w:r w:rsidRPr="007D6433">
              <w:rPr>
                <w:b/>
                <w:bCs/>
                <w:color w:val="000000" w:themeColor="text1"/>
                <w:sz w:val="20"/>
                <w:szCs w:val="20"/>
              </w:rPr>
              <w:t>Allison</w:t>
            </w:r>
            <w:r w:rsidR="00C42C87" w:rsidRPr="007D6433">
              <w:rPr>
                <w:b/>
                <w:bCs/>
                <w:color w:val="000000" w:themeColor="text1"/>
                <w:sz w:val="20"/>
                <w:szCs w:val="20"/>
              </w:rPr>
              <w:t>, Ph.D., FAED, FTOS</w:t>
            </w:r>
          </w:p>
          <w:p w14:paraId="3874E70B" w14:textId="77777777" w:rsidR="00C42C87" w:rsidRPr="007D6433" w:rsidRDefault="00C42C87" w:rsidP="00C42C8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7D6433">
              <w:rPr>
                <w:color w:val="000000" w:themeColor="text1"/>
                <w:sz w:val="20"/>
                <w:szCs w:val="20"/>
              </w:rPr>
              <w:t>Director, Center for Weight and Eating Disorders</w:t>
            </w:r>
          </w:p>
          <w:p w14:paraId="77D069B5" w14:textId="77777777" w:rsidR="00C42C87" w:rsidRPr="007D6433" w:rsidRDefault="00C42C87" w:rsidP="00C42C87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7D6433">
              <w:rPr>
                <w:color w:val="000000" w:themeColor="text1"/>
                <w:sz w:val="20"/>
                <w:szCs w:val="20"/>
              </w:rPr>
              <w:t>Professor, Department of Psychiatry</w:t>
            </w:r>
          </w:p>
          <w:p w14:paraId="5A1B176F" w14:textId="4C81B72A" w:rsidR="005539D9" w:rsidRPr="007D6433" w:rsidRDefault="008D4EFB" w:rsidP="0077130A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7D6433">
              <w:rPr>
                <w:color w:val="000000" w:themeColor="text1"/>
                <w:sz w:val="20"/>
                <w:szCs w:val="20"/>
              </w:rPr>
              <w:t>“Transforming Obesity Care with GLP-1RAs: Considering the  Pros and Cons”</w:t>
            </w:r>
          </w:p>
        </w:tc>
      </w:tr>
      <w:tr w:rsidR="00390D96" w:rsidRPr="007D6433" w14:paraId="60039713" w14:textId="77777777" w:rsidTr="001D42FB">
        <w:tc>
          <w:tcPr>
            <w:tcW w:w="2425" w:type="dxa"/>
          </w:tcPr>
          <w:p w14:paraId="1C331B18" w14:textId="166E5B93" w:rsidR="00390D96" w:rsidRPr="00681BBE" w:rsidRDefault="00390D96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 xml:space="preserve">2:15pm </w:t>
            </w:r>
            <w:r w:rsidR="00686978" w:rsidRPr="00681BBE">
              <w:rPr>
                <w:b/>
                <w:bCs/>
                <w:sz w:val="20"/>
                <w:szCs w:val="20"/>
              </w:rPr>
              <w:t>–</w:t>
            </w:r>
            <w:r w:rsidRPr="00681BBE">
              <w:rPr>
                <w:b/>
                <w:bCs/>
                <w:sz w:val="20"/>
                <w:szCs w:val="20"/>
              </w:rPr>
              <w:t xml:space="preserve"> </w:t>
            </w:r>
            <w:r w:rsidR="00686978" w:rsidRPr="00681BBE">
              <w:rPr>
                <w:b/>
                <w:bCs/>
                <w:sz w:val="20"/>
                <w:szCs w:val="20"/>
              </w:rPr>
              <w:t>2:30pm</w:t>
            </w:r>
          </w:p>
        </w:tc>
        <w:tc>
          <w:tcPr>
            <w:tcW w:w="7830" w:type="dxa"/>
          </w:tcPr>
          <w:p w14:paraId="6FA31FB0" w14:textId="53C00809" w:rsidR="00390D96" w:rsidRPr="00F233C6" w:rsidRDefault="00686978" w:rsidP="00686978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F233C6">
              <w:rPr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="00C94CE7" w:rsidRPr="007D6433" w14:paraId="581514B1" w14:textId="77777777" w:rsidTr="001D42FB">
        <w:tc>
          <w:tcPr>
            <w:tcW w:w="2425" w:type="dxa"/>
          </w:tcPr>
          <w:p w14:paraId="738AA3EC" w14:textId="1302073F" w:rsidR="00C94CE7" w:rsidRPr="00681BBE" w:rsidRDefault="00C31D25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2:</w:t>
            </w:r>
            <w:r w:rsidR="00686978" w:rsidRPr="00681BBE">
              <w:rPr>
                <w:b/>
                <w:bCs/>
                <w:sz w:val="20"/>
                <w:szCs w:val="20"/>
              </w:rPr>
              <w:t>30</w:t>
            </w:r>
            <w:r w:rsidRPr="00681BBE">
              <w:rPr>
                <w:b/>
                <w:bCs/>
                <w:sz w:val="20"/>
                <w:szCs w:val="20"/>
              </w:rPr>
              <w:t>pm – 2:</w:t>
            </w:r>
            <w:r w:rsidR="00686978" w:rsidRPr="00681BBE">
              <w:rPr>
                <w:b/>
                <w:bCs/>
                <w:sz w:val="20"/>
                <w:szCs w:val="20"/>
              </w:rPr>
              <w:t>45</w:t>
            </w:r>
            <w:r w:rsidRPr="00681BBE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7830" w:type="dxa"/>
          </w:tcPr>
          <w:p w14:paraId="2F22EF4A" w14:textId="43B35099" w:rsidR="00686978" w:rsidRPr="007D6433" w:rsidRDefault="00686978" w:rsidP="0068697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>Yvette I. Sheline, M.D., M.S.</w:t>
            </w:r>
          </w:p>
          <w:p w14:paraId="6A42ADD7" w14:textId="77777777" w:rsidR="00686978" w:rsidRPr="007D6433" w:rsidRDefault="00686978" w:rsidP="006869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McLure Professor of Psychiatry, Radiology, Neurology</w:t>
            </w:r>
          </w:p>
          <w:p w14:paraId="1B1407A5" w14:textId="77777777" w:rsidR="00686978" w:rsidRPr="007D6433" w:rsidRDefault="00686978" w:rsidP="006869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Director, Center for Neuromodulation in Depression and Stress (CNDS)</w:t>
            </w:r>
          </w:p>
          <w:p w14:paraId="28BF9071" w14:textId="6A76060D" w:rsidR="00A12884" w:rsidRPr="007D6433" w:rsidRDefault="00686978" w:rsidP="006869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Director, Section on Mood, Anxiety and Trauma</w:t>
            </w:r>
          </w:p>
        </w:tc>
      </w:tr>
      <w:tr w:rsidR="00C94CE7" w:rsidRPr="007D6433" w14:paraId="5FC4CD52" w14:textId="77777777" w:rsidTr="001D42FB">
        <w:tc>
          <w:tcPr>
            <w:tcW w:w="2425" w:type="dxa"/>
          </w:tcPr>
          <w:p w14:paraId="05434CB4" w14:textId="4EB053ED" w:rsidR="00C94CE7" w:rsidRPr="00681BBE" w:rsidRDefault="00C31D25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2:</w:t>
            </w:r>
            <w:r w:rsidR="00686978" w:rsidRPr="00681BBE">
              <w:rPr>
                <w:b/>
                <w:bCs/>
                <w:sz w:val="20"/>
                <w:szCs w:val="20"/>
              </w:rPr>
              <w:t>45</w:t>
            </w:r>
            <w:r w:rsidRPr="00681BBE">
              <w:rPr>
                <w:b/>
                <w:bCs/>
                <w:sz w:val="20"/>
                <w:szCs w:val="20"/>
              </w:rPr>
              <w:t xml:space="preserve">pm – </w:t>
            </w:r>
            <w:r w:rsidR="00686978" w:rsidRPr="00681BBE">
              <w:rPr>
                <w:b/>
                <w:bCs/>
                <w:sz w:val="20"/>
                <w:szCs w:val="20"/>
              </w:rPr>
              <w:t>3:05</w:t>
            </w:r>
            <w:r w:rsidRPr="00681BBE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7830" w:type="dxa"/>
          </w:tcPr>
          <w:p w14:paraId="6D0FA053" w14:textId="7D20E0CB" w:rsidR="00C94CE7" w:rsidRPr="007D6433" w:rsidRDefault="00C31D25" w:rsidP="002214DD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 xml:space="preserve">Nicholas </w:t>
            </w:r>
            <w:r w:rsidR="00FD5291" w:rsidRPr="007D6433">
              <w:rPr>
                <w:b/>
                <w:bCs/>
                <w:sz w:val="20"/>
                <w:szCs w:val="20"/>
              </w:rPr>
              <w:t xml:space="preserve">L. </w:t>
            </w:r>
            <w:r w:rsidRPr="007D6433">
              <w:rPr>
                <w:b/>
                <w:bCs/>
                <w:sz w:val="20"/>
                <w:szCs w:val="20"/>
              </w:rPr>
              <w:t>Balderston</w:t>
            </w:r>
            <w:r w:rsidR="00FD5291" w:rsidRPr="007D6433">
              <w:rPr>
                <w:b/>
                <w:bCs/>
                <w:sz w:val="20"/>
                <w:szCs w:val="20"/>
              </w:rPr>
              <w:t>, Ph.D.</w:t>
            </w:r>
          </w:p>
          <w:p w14:paraId="3CE256AA" w14:textId="4B366329" w:rsidR="00FD5291" w:rsidRPr="007D6433" w:rsidRDefault="00FD5291" w:rsidP="002214DD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Assistant Professor of Psychiatry</w:t>
            </w:r>
          </w:p>
          <w:p w14:paraId="01E2402E" w14:textId="646BA174" w:rsidR="005539D9" w:rsidRPr="007D6433" w:rsidRDefault="00E023B2" w:rsidP="00E023B2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“An Introduction to TMS for Research Applications”</w:t>
            </w:r>
          </w:p>
        </w:tc>
      </w:tr>
      <w:tr w:rsidR="00C31D25" w:rsidRPr="007D6433" w14:paraId="1E0DBE33" w14:textId="77777777" w:rsidTr="001D42FB">
        <w:tc>
          <w:tcPr>
            <w:tcW w:w="2425" w:type="dxa"/>
          </w:tcPr>
          <w:p w14:paraId="5BCE16E4" w14:textId="527C5EDF" w:rsidR="00C31D25" w:rsidRPr="00681BBE" w:rsidRDefault="00686978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3:05</w:t>
            </w:r>
            <w:r w:rsidR="00C31D25" w:rsidRPr="00681BBE">
              <w:rPr>
                <w:b/>
                <w:bCs/>
                <w:sz w:val="20"/>
                <w:szCs w:val="20"/>
              </w:rPr>
              <w:t>pm – 3:</w:t>
            </w:r>
            <w:r w:rsidRPr="00681BBE">
              <w:rPr>
                <w:b/>
                <w:bCs/>
                <w:sz w:val="20"/>
                <w:szCs w:val="20"/>
              </w:rPr>
              <w:t>25</w:t>
            </w:r>
            <w:r w:rsidR="00C31D25" w:rsidRPr="00681BBE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7830" w:type="dxa"/>
          </w:tcPr>
          <w:p w14:paraId="7BA58E96" w14:textId="66B2A7F9" w:rsidR="00A50578" w:rsidRPr="007D6433" w:rsidRDefault="00A50578" w:rsidP="00A50578">
            <w:pPr>
              <w:pStyle w:val="NoSpacing"/>
              <w:rPr>
                <w:color w:val="FF0000"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>Lily Brown</w:t>
            </w:r>
            <w:r w:rsidR="00C569E4" w:rsidRPr="007D6433">
              <w:rPr>
                <w:b/>
                <w:bCs/>
                <w:sz w:val="20"/>
                <w:szCs w:val="20"/>
              </w:rPr>
              <w:t>, Ph.D.</w:t>
            </w:r>
          </w:p>
          <w:p w14:paraId="38800912" w14:textId="77777777" w:rsidR="00C569E4" w:rsidRPr="007D6433" w:rsidRDefault="00C569E4" w:rsidP="00A505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Assistant Professor of Psychology in Psychiatry</w:t>
            </w:r>
          </w:p>
          <w:p w14:paraId="02A7BCB4" w14:textId="4A18E7C3" w:rsidR="00C569E4" w:rsidRPr="007D6433" w:rsidRDefault="00C569E4" w:rsidP="00A505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Director at the Center for the Treatment and Study of Anxiety</w:t>
            </w:r>
          </w:p>
          <w:p w14:paraId="0C5117E1" w14:textId="4B827886" w:rsidR="00C31D25" w:rsidRPr="007D6433" w:rsidRDefault="006833AE" w:rsidP="00A505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“Neuromodulation to augment extinction learning in posttraumatic stress disorder”</w:t>
            </w:r>
          </w:p>
        </w:tc>
      </w:tr>
      <w:tr w:rsidR="00A50578" w:rsidRPr="007D6433" w14:paraId="2F36571D" w14:textId="77777777" w:rsidTr="001D42FB">
        <w:tc>
          <w:tcPr>
            <w:tcW w:w="2425" w:type="dxa"/>
          </w:tcPr>
          <w:p w14:paraId="6168DF9E" w14:textId="62CA6E06" w:rsidR="00A50578" w:rsidRPr="00681BBE" w:rsidRDefault="00A50578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3:</w:t>
            </w:r>
            <w:r w:rsidR="00686978" w:rsidRPr="00681BBE">
              <w:rPr>
                <w:b/>
                <w:bCs/>
                <w:sz w:val="20"/>
                <w:szCs w:val="20"/>
              </w:rPr>
              <w:t>25</w:t>
            </w:r>
            <w:r w:rsidRPr="00681BBE">
              <w:rPr>
                <w:b/>
                <w:bCs/>
                <w:sz w:val="20"/>
                <w:szCs w:val="20"/>
              </w:rPr>
              <w:t>pm – 3:</w:t>
            </w:r>
            <w:r w:rsidR="00686978" w:rsidRPr="00681BBE">
              <w:rPr>
                <w:b/>
                <w:bCs/>
                <w:sz w:val="20"/>
                <w:szCs w:val="20"/>
              </w:rPr>
              <w:t>45</w:t>
            </w:r>
            <w:r w:rsidRPr="00681BBE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7830" w:type="dxa"/>
          </w:tcPr>
          <w:p w14:paraId="49776C7D" w14:textId="5C21BAEC" w:rsidR="00A50578" w:rsidRPr="007D6433" w:rsidRDefault="00A50578" w:rsidP="00A5057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>Desmond Oathes</w:t>
            </w:r>
            <w:r w:rsidR="00B74EBA" w:rsidRPr="007D6433">
              <w:rPr>
                <w:b/>
                <w:bCs/>
                <w:sz w:val="20"/>
                <w:szCs w:val="20"/>
              </w:rPr>
              <w:t>, Ph.D.</w:t>
            </w:r>
          </w:p>
          <w:p w14:paraId="2AD6AD73" w14:textId="34B08E7E" w:rsidR="00B74EBA" w:rsidRPr="007D6433" w:rsidRDefault="00B74EBA" w:rsidP="00A505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Associate Professor</w:t>
            </w:r>
          </w:p>
          <w:p w14:paraId="0F579D33" w14:textId="5F360B6C" w:rsidR="009948E6" w:rsidRPr="007D6433" w:rsidRDefault="00E7448B" w:rsidP="00A50578">
            <w:pPr>
              <w:pStyle w:val="NoSpacing"/>
              <w:rPr>
                <w:sz w:val="20"/>
                <w:szCs w:val="20"/>
              </w:rPr>
            </w:pPr>
            <w:r w:rsidRPr="007D6433">
              <w:rPr>
                <w:color w:val="000000" w:themeColor="text1"/>
                <w:sz w:val="20"/>
                <w:szCs w:val="20"/>
              </w:rPr>
              <w:t>“The special case of image-guided brain stimulation to prove relevance of neuroimaging to psychiatry”</w:t>
            </w:r>
          </w:p>
        </w:tc>
      </w:tr>
      <w:tr w:rsidR="00A50578" w:rsidRPr="007D6433" w14:paraId="6A226FD6" w14:textId="77777777" w:rsidTr="001D42FB">
        <w:tc>
          <w:tcPr>
            <w:tcW w:w="2425" w:type="dxa"/>
          </w:tcPr>
          <w:p w14:paraId="62F6E4DE" w14:textId="0FDCE1E6" w:rsidR="00A50578" w:rsidRPr="00681BBE" w:rsidRDefault="00A50578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3:</w:t>
            </w:r>
            <w:r w:rsidR="00686978" w:rsidRPr="00681BBE">
              <w:rPr>
                <w:b/>
                <w:bCs/>
                <w:sz w:val="20"/>
                <w:szCs w:val="20"/>
              </w:rPr>
              <w:t>45</w:t>
            </w:r>
            <w:r w:rsidRPr="00681BBE">
              <w:rPr>
                <w:b/>
                <w:bCs/>
                <w:sz w:val="20"/>
                <w:szCs w:val="20"/>
              </w:rPr>
              <w:t>pm – 4:</w:t>
            </w:r>
            <w:r w:rsidR="00686978" w:rsidRPr="00681BBE">
              <w:rPr>
                <w:b/>
                <w:bCs/>
                <w:sz w:val="20"/>
                <w:szCs w:val="20"/>
              </w:rPr>
              <w:t>05</w:t>
            </w:r>
            <w:r w:rsidRPr="00681BBE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7830" w:type="dxa"/>
          </w:tcPr>
          <w:p w14:paraId="36074AF9" w14:textId="52AF5C1A" w:rsidR="00A50578" w:rsidRPr="007D6433" w:rsidRDefault="00A50578" w:rsidP="00A5057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6433">
              <w:rPr>
                <w:b/>
                <w:bCs/>
                <w:sz w:val="20"/>
                <w:szCs w:val="20"/>
              </w:rPr>
              <w:t>Katherine Scangos</w:t>
            </w:r>
            <w:r w:rsidR="00B74EBA" w:rsidRPr="007D6433">
              <w:rPr>
                <w:b/>
                <w:bCs/>
                <w:sz w:val="20"/>
                <w:szCs w:val="20"/>
              </w:rPr>
              <w:t>, M.D., Ph.D.</w:t>
            </w:r>
          </w:p>
          <w:p w14:paraId="768C39E0" w14:textId="5804BAF0" w:rsidR="00B74EBA" w:rsidRPr="007D6433" w:rsidRDefault="00B74EBA" w:rsidP="00A5057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7D6433">
              <w:rPr>
                <w:sz w:val="20"/>
                <w:szCs w:val="20"/>
              </w:rPr>
              <w:t>Associate Professor of Neurosurgery</w:t>
            </w:r>
          </w:p>
          <w:p w14:paraId="34B6F6AF" w14:textId="3F3D993C" w:rsidR="00A50578" w:rsidRPr="007D6433" w:rsidRDefault="00054B81" w:rsidP="00A50578">
            <w:pPr>
              <w:pStyle w:val="NoSpacing"/>
              <w:rPr>
                <w:color w:val="FF0000"/>
                <w:sz w:val="20"/>
                <w:szCs w:val="20"/>
              </w:rPr>
            </w:pPr>
            <w:r w:rsidRPr="007D6433">
              <w:rPr>
                <w:color w:val="000000" w:themeColor="text1"/>
                <w:sz w:val="20"/>
                <w:szCs w:val="20"/>
              </w:rPr>
              <w:t>“Circuit-specific deep brain stimulation across mental illness”</w:t>
            </w:r>
          </w:p>
        </w:tc>
      </w:tr>
      <w:tr w:rsidR="00A50578" w:rsidRPr="007D6433" w14:paraId="19ED13DD" w14:textId="77777777" w:rsidTr="001D42FB">
        <w:tc>
          <w:tcPr>
            <w:tcW w:w="2425" w:type="dxa"/>
          </w:tcPr>
          <w:p w14:paraId="4449918C" w14:textId="1B8C8562" w:rsidR="00A50578" w:rsidRPr="00681BBE" w:rsidRDefault="00A50578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4:</w:t>
            </w:r>
            <w:r w:rsidR="00686978" w:rsidRPr="00681BBE">
              <w:rPr>
                <w:b/>
                <w:bCs/>
                <w:sz w:val="20"/>
                <w:szCs w:val="20"/>
              </w:rPr>
              <w:t>05</w:t>
            </w:r>
            <w:r w:rsidRPr="00681BBE">
              <w:rPr>
                <w:b/>
                <w:bCs/>
                <w:sz w:val="20"/>
                <w:szCs w:val="20"/>
              </w:rPr>
              <w:t>pm – 4:30pm</w:t>
            </w:r>
          </w:p>
        </w:tc>
        <w:tc>
          <w:tcPr>
            <w:tcW w:w="7830" w:type="dxa"/>
          </w:tcPr>
          <w:p w14:paraId="556189B7" w14:textId="3CDE6FF0" w:rsidR="00A50578" w:rsidRPr="00F233C6" w:rsidRDefault="00A50578" w:rsidP="00A5057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233C6">
              <w:rPr>
                <w:b/>
                <w:bCs/>
                <w:sz w:val="20"/>
                <w:szCs w:val="20"/>
              </w:rPr>
              <w:t>Closing</w:t>
            </w:r>
          </w:p>
        </w:tc>
      </w:tr>
      <w:tr w:rsidR="00A50578" w:rsidRPr="007D6433" w14:paraId="040ED1C3" w14:textId="77777777" w:rsidTr="001D42FB">
        <w:tc>
          <w:tcPr>
            <w:tcW w:w="2425" w:type="dxa"/>
          </w:tcPr>
          <w:p w14:paraId="4636FE99" w14:textId="589D0A5D" w:rsidR="00A50578" w:rsidRPr="00681BBE" w:rsidRDefault="00A50578" w:rsidP="00083FE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81BBE">
              <w:rPr>
                <w:b/>
                <w:bCs/>
                <w:sz w:val="20"/>
                <w:szCs w:val="20"/>
              </w:rPr>
              <w:t>4:30pm – 5:30pm</w:t>
            </w:r>
          </w:p>
        </w:tc>
        <w:tc>
          <w:tcPr>
            <w:tcW w:w="7830" w:type="dxa"/>
          </w:tcPr>
          <w:p w14:paraId="46D21224" w14:textId="61DA5C49" w:rsidR="00A50578" w:rsidRPr="00F233C6" w:rsidRDefault="00A50578" w:rsidP="00A5057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233C6">
              <w:rPr>
                <w:b/>
                <w:bCs/>
                <w:sz w:val="20"/>
                <w:szCs w:val="20"/>
              </w:rPr>
              <w:t>Reception</w:t>
            </w:r>
          </w:p>
        </w:tc>
      </w:tr>
    </w:tbl>
    <w:p w14:paraId="598731A3" w14:textId="7195B2A9" w:rsidR="003A41A4" w:rsidRPr="007D6433" w:rsidRDefault="003A41A4" w:rsidP="00C02C5B">
      <w:pPr>
        <w:pStyle w:val="NoSpacing"/>
        <w:rPr>
          <w:sz w:val="20"/>
          <w:szCs w:val="20"/>
        </w:rPr>
      </w:pPr>
    </w:p>
    <w:sectPr w:rsidR="003A41A4" w:rsidRPr="007D6433" w:rsidSect="007D6433">
      <w:headerReference w:type="default" r:id="rId8"/>
      <w:pgSz w:w="12240" w:h="15840" w:code="1"/>
      <w:pgMar w:top="274" w:right="1440" w:bottom="720" w:left="1109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1824" w14:textId="77777777" w:rsidR="00C72C00" w:rsidRDefault="00C72C00" w:rsidP="00C72C00">
      <w:pPr>
        <w:spacing w:after="0" w:line="240" w:lineRule="auto"/>
      </w:pPr>
      <w:r>
        <w:separator/>
      </w:r>
    </w:p>
  </w:endnote>
  <w:endnote w:type="continuationSeparator" w:id="0">
    <w:p w14:paraId="776DAB89" w14:textId="77777777" w:rsidR="00C72C00" w:rsidRDefault="00C72C00" w:rsidP="00C7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92A7" w14:textId="77777777" w:rsidR="00C72C00" w:rsidRDefault="00C72C00" w:rsidP="00C72C00">
      <w:pPr>
        <w:spacing w:after="0" w:line="240" w:lineRule="auto"/>
      </w:pPr>
      <w:r>
        <w:separator/>
      </w:r>
    </w:p>
  </w:footnote>
  <w:footnote w:type="continuationSeparator" w:id="0">
    <w:p w14:paraId="61EC8569" w14:textId="77777777" w:rsidR="00C72C00" w:rsidRDefault="00C72C00" w:rsidP="00C7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15DB" w14:textId="3EEEC9E0" w:rsidR="00C72C00" w:rsidRPr="008C1305" w:rsidRDefault="00451064" w:rsidP="008C1305">
    <w:pPr>
      <w:pStyle w:val="Header"/>
    </w:pPr>
    <w:r w:rsidRPr="008C130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DD"/>
    <w:rsid w:val="0005294C"/>
    <w:rsid w:val="00054B81"/>
    <w:rsid w:val="00060164"/>
    <w:rsid w:val="00083FE9"/>
    <w:rsid w:val="000C55B4"/>
    <w:rsid w:val="001378AD"/>
    <w:rsid w:val="001C5783"/>
    <w:rsid w:val="001D42FB"/>
    <w:rsid w:val="002214DD"/>
    <w:rsid w:val="00225843"/>
    <w:rsid w:val="0025569B"/>
    <w:rsid w:val="00286C51"/>
    <w:rsid w:val="00296886"/>
    <w:rsid w:val="002A0D00"/>
    <w:rsid w:val="0033100B"/>
    <w:rsid w:val="00331730"/>
    <w:rsid w:val="00340132"/>
    <w:rsid w:val="00356570"/>
    <w:rsid w:val="00383EC7"/>
    <w:rsid w:val="00390D96"/>
    <w:rsid w:val="0039693D"/>
    <w:rsid w:val="003A41A4"/>
    <w:rsid w:val="0040034B"/>
    <w:rsid w:val="00451064"/>
    <w:rsid w:val="004B60B4"/>
    <w:rsid w:val="004D1161"/>
    <w:rsid w:val="004F5371"/>
    <w:rsid w:val="00533ECB"/>
    <w:rsid w:val="005454CC"/>
    <w:rsid w:val="005539D9"/>
    <w:rsid w:val="00563808"/>
    <w:rsid w:val="00565B0D"/>
    <w:rsid w:val="00570CD1"/>
    <w:rsid w:val="0058274A"/>
    <w:rsid w:val="005B6B87"/>
    <w:rsid w:val="005C322A"/>
    <w:rsid w:val="005D1B0A"/>
    <w:rsid w:val="005D29DD"/>
    <w:rsid w:val="005D4512"/>
    <w:rsid w:val="0061438E"/>
    <w:rsid w:val="00634BAD"/>
    <w:rsid w:val="0067193E"/>
    <w:rsid w:val="00681BBE"/>
    <w:rsid w:val="006833AE"/>
    <w:rsid w:val="00686978"/>
    <w:rsid w:val="00690F4F"/>
    <w:rsid w:val="006F4B64"/>
    <w:rsid w:val="0077130A"/>
    <w:rsid w:val="00787151"/>
    <w:rsid w:val="007A31C7"/>
    <w:rsid w:val="007D2FBD"/>
    <w:rsid w:val="007D6433"/>
    <w:rsid w:val="007E0587"/>
    <w:rsid w:val="008164E6"/>
    <w:rsid w:val="00826BA8"/>
    <w:rsid w:val="00830531"/>
    <w:rsid w:val="00837738"/>
    <w:rsid w:val="00856B16"/>
    <w:rsid w:val="00856EBE"/>
    <w:rsid w:val="008A00CE"/>
    <w:rsid w:val="008C1305"/>
    <w:rsid w:val="008C4737"/>
    <w:rsid w:val="008D4EFB"/>
    <w:rsid w:val="008E24B9"/>
    <w:rsid w:val="00911688"/>
    <w:rsid w:val="009948E6"/>
    <w:rsid w:val="009C156A"/>
    <w:rsid w:val="009F7C96"/>
    <w:rsid w:val="00A066AE"/>
    <w:rsid w:val="00A12884"/>
    <w:rsid w:val="00A50578"/>
    <w:rsid w:val="00A640B1"/>
    <w:rsid w:val="00A72A2C"/>
    <w:rsid w:val="00A86818"/>
    <w:rsid w:val="00AA6B46"/>
    <w:rsid w:val="00AE0DA8"/>
    <w:rsid w:val="00B718C4"/>
    <w:rsid w:val="00B74EBA"/>
    <w:rsid w:val="00BB06E3"/>
    <w:rsid w:val="00BC7376"/>
    <w:rsid w:val="00BD2902"/>
    <w:rsid w:val="00BD7406"/>
    <w:rsid w:val="00BE265C"/>
    <w:rsid w:val="00BE617D"/>
    <w:rsid w:val="00BF1B6A"/>
    <w:rsid w:val="00C02C5B"/>
    <w:rsid w:val="00C31D25"/>
    <w:rsid w:val="00C42C87"/>
    <w:rsid w:val="00C4653B"/>
    <w:rsid w:val="00C569E4"/>
    <w:rsid w:val="00C72C00"/>
    <w:rsid w:val="00C83E84"/>
    <w:rsid w:val="00C85290"/>
    <w:rsid w:val="00C94CE7"/>
    <w:rsid w:val="00CD50C2"/>
    <w:rsid w:val="00D016BF"/>
    <w:rsid w:val="00D025ED"/>
    <w:rsid w:val="00D22444"/>
    <w:rsid w:val="00D62360"/>
    <w:rsid w:val="00D624FA"/>
    <w:rsid w:val="00D7178C"/>
    <w:rsid w:val="00E023B2"/>
    <w:rsid w:val="00E518CF"/>
    <w:rsid w:val="00E65301"/>
    <w:rsid w:val="00E7448B"/>
    <w:rsid w:val="00EB411D"/>
    <w:rsid w:val="00F233C6"/>
    <w:rsid w:val="00F30A0A"/>
    <w:rsid w:val="00F34650"/>
    <w:rsid w:val="00F35D56"/>
    <w:rsid w:val="00F5349B"/>
    <w:rsid w:val="00F9180F"/>
    <w:rsid w:val="00FA05C3"/>
    <w:rsid w:val="00FC4327"/>
    <w:rsid w:val="00FD5291"/>
    <w:rsid w:val="00FE4FDB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E7BFBE"/>
  <w15:chartTrackingRefBased/>
  <w15:docId w15:val="{77926ADF-2E99-4373-B031-F27BC529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14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2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C00"/>
  </w:style>
  <w:style w:type="paragraph" w:styleId="Footer">
    <w:name w:val="footer"/>
    <w:basedOn w:val="Normal"/>
    <w:link w:val="FooterChar"/>
    <w:uiPriority w:val="99"/>
    <w:unhideWhenUsed/>
    <w:rsid w:val="00C72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00"/>
  </w:style>
  <w:style w:type="table" w:styleId="TableGrid">
    <w:name w:val="Table Grid"/>
    <w:basedOn w:val="TableNormal"/>
    <w:uiPriority w:val="39"/>
    <w:rsid w:val="0083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Rosalinda</dc:creator>
  <cp:keywords/>
  <dc:description/>
  <cp:lastModifiedBy>Lopez, Rosalinda</cp:lastModifiedBy>
  <cp:revision>14</cp:revision>
  <dcterms:created xsi:type="dcterms:W3CDTF">2025-02-18T15:01:00Z</dcterms:created>
  <dcterms:modified xsi:type="dcterms:W3CDTF">2025-03-13T16:28:00Z</dcterms:modified>
</cp:coreProperties>
</file>